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napToGrid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napToGrid/>
          <w:kern w:val="0"/>
          <w:sz w:val="32"/>
          <w:szCs w:val="32"/>
          <w:lang w:val="zh-CN" w:eastAsia="zh-CN" w:bidi="ar-SA"/>
        </w:rPr>
        <w:t>附件</w:t>
      </w:r>
      <w:r>
        <w:rPr>
          <w:rFonts w:hint="eastAsia" w:ascii="Times New Roman" w:hAnsi="Times New Roman" w:eastAsia="黑体" w:cs="Times New Roman"/>
          <w:snapToGrid/>
          <w:kern w:val="0"/>
          <w:sz w:val="32"/>
          <w:szCs w:val="32"/>
          <w:lang w:val="en-US" w:eastAsia="zh-CN" w:bidi="ar-SA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val="en-US" w:eastAsia="zh-CN" w:bidi="ar-SA"/>
        </w:rPr>
        <w:t>西北结核病外科规范化诊疗培训班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val="en-US" w:eastAsia="zh-CN" w:bidi="ar-SA"/>
        </w:rPr>
        <w:t>日程安排</w:t>
      </w:r>
    </w:p>
    <w:tbl>
      <w:tblPr>
        <w:tblStyle w:val="4"/>
        <w:tblpPr w:leftFromText="180" w:rightFromText="180" w:vertAnchor="text" w:horzAnchor="page" w:tblpXSpec="center" w:tblpY="148"/>
        <w:tblOverlap w:val="never"/>
        <w:tblW w:w="9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627"/>
        <w:gridCol w:w="4650"/>
        <w:gridCol w:w="1131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月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/>
              </w:rPr>
              <w:t>13:30-20:00</w:t>
            </w:r>
          </w:p>
        </w:tc>
        <w:tc>
          <w:tcPr>
            <w:tcW w:w="6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月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上午</w:t>
            </w:r>
          </w:p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b/>
                <w:bCs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内容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讲者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08:00-08:30</w:t>
            </w:r>
          </w:p>
        </w:tc>
        <w:tc>
          <w:tcPr>
            <w:tcW w:w="6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开幕式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08:30-08:50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  <w:t>胸壁重建专家共识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黄立军</w:t>
            </w:r>
          </w:p>
        </w:tc>
        <w:tc>
          <w:tcPr>
            <w:tcW w:w="11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陈其亮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08:50-09:20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  <w:t>肺结核结局性并发症二次手术的原因分析及治疗策略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  <w:t>蒋良双</w:t>
            </w:r>
          </w:p>
        </w:tc>
        <w:tc>
          <w:tcPr>
            <w:tcW w:w="11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09:20-09:40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  <w:t>脊柱结核的外科治疗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  <w:t>秦世炳</w:t>
            </w:r>
          </w:p>
        </w:tc>
        <w:tc>
          <w:tcPr>
            <w:tcW w:w="119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郑见宝</w:t>
            </w:r>
          </w:p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09:40-10:00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  <w:t>耐药结核病的短程治疗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  <w:t>仵倩红</w:t>
            </w:r>
          </w:p>
        </w:tc>
        <w:tc>
          <w:tcPr>
            <w:tcW w:w="1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10:00-10:20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  <w:t>泌尿系统结核的外科诊疗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  <w:t>任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  <w:t>伟</w:t>
            </w:r>
          </w:p>
        </w:tc>
        <w:tc>
          <w:tcPr>
            <w:tcW w:w="119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郭延玉</w:t>
            </w:r>
          </w:p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10:20-10:40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  <w:t>结核性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脓</w:t>
            </w:r>
            <w: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  <w:t>胸合并肿瘤的诊断及治疗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  <w:t>宋言峥</w:t>
            </w:r>
          </w:p>
        </w:tc>
        <w:tc>
          <w:tcPr>
            <w:tcW w:w="1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10:40-11:00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  <w:t>腹盆腔结核的外科治疗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  <w:t>陈其亮</w:t>
            </w:r>
          </w:p>
        </w:tc>
        <w:tc>
          <w:tcPr>
            <w:tcW w:w="119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崔渊博</w:t>
            </w:r>
          </w:p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赵  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11:00-11:20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结核病毁损肺的外科治疗时机探讨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杨斌</w:t>
            </w:r>
          </w:p>
        </w:tc>
        <w:tc>
          <w:tcPr>
            <w:tcW w:w="1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Arial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11:20-11:40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Arial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  <w:t>结核病实验室诊断技术新进展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Arial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  <w:t>白广红</w:t>
            </w:r>
          </w:p>
        </w:tc>
        <w:tc>
          <w:tcPr>
            <w:tcW w:w="1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11:40-12:00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Arial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  <w:t>结核性脓胸的治疗进展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Arial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  <w:t>李军孝</w:t>
            </w:r>
          </w:p>
        </w:tc>
        <w:tc>
          <w:tcPr>
            <w:tcW w:w="1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月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下午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14:00-14:20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30" w:firstLineChars="30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  <w:t>复发脊柱结核的外科治疗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Arial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  <w:t>赵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  <w:t>涛</w:t>
            </w:r>
          </w:p>
        </w:tc>
        <w:tc>
          <w:tcPr>
            <w:tcW w:w="119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刘红艳</w:t>
            </w:r>
          </w:p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14:20-14:40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Arial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  <w:t>结核性毁损肺合并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脓</w:t>
            </w:r>
            <w: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  <w:t>胸的诊治体会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Arial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  <w:t>许军利</w:t>
            </w:r>
          </w:p>
        </w:tc>
        <w:tc>
          <w:tcPr>
            <w:tcW w:w="1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14:40-15:00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Arial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脓</w:t>
            </w:r>
            <w: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  <w:t>胸外科治疗专家共识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Arial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  <w:t>崔渊博</w:t>
            </w:r>
          </w:p>
        </w:tc>
        <w:tc>
          <w:tcPr>
            <w:tcW w:w="119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石海萍</w:t>
            </w:r>
          </w:p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15:00-15:20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Arial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  <w:t>宫腹腔镜检查在女性生殖系统结核中的诊断价值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Arial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  <w:t>孙秀利</w:t>
            </w:r>
          </w:p>
        </w:tc>
        <w:tc>
          <w:tcPr>
            <w:tcW w:w="1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15:20-15:40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  <w:t>脊柱及骨关节结核的影像学诊断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  <w:t>李永波</w:t>
            </w:r>
          </w:p>
        </w:tc>
        <w:tc>
          <w:tcPr>
            <w:tcW w:w="119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梁矿立</w:t>
            </w:r>
          </w:p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15:40-16:00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互联网+护理模式在开胸手术患者中的应用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霍雪娥</w:t>
            </w:r>
          </w:p>
        </w:tc>
        <w:tc>
          <w:tcPr>
            <w:tcW w:w="1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16:00-16:20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  <w:t>脊柱结核的鉴别诊断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  <w:t>高腾飞</w:t>
            </w:r>
          </w:p>
        </w:tc>
        <w:tc>
          <w:tcPr>
            <w:tcW w:w="1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16:20-16:40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  <w:t>疑难病例分享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王  磊</w:t>
            </w:r>
          </w:p>
        </w:tc>
        <w:tc>
          <w:tcPr>
            <w:tcW w:w="119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  <w:t>李军孝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16:40-17:00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  <w:t>疑难病例分享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  <w:t>成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  <w:t>鹏</w:t>
            </w:r>
          </w:p>
        </w:tc>
        <w:tc>
          <w:tcPr>
            <w:tcW w:w="1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大会总结</w:t>
            </w:r>
          </w:p>
        </w:tc>
      </w:tr>
    </w:tbl>
    <w:p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snapToGrid/>
          <w:kern w:val="0"/>
          <w:sz w:val="32"/>
          <w:szCs w:val="32"/>
          <w:lang w:val="zh-CN" w:eastAsia="zh-CN" w:bidi="ar-SA"/>
        </w:rPr>
      </w:pPr>
      <w:r>
        <w:rPr>
          <w:rFonts w:hint="eastAsia" w:ascii="Times New Roman" w:hAnsi="Times New Roman" w:eastAsia="黑体" w:cs="Times New Roman"/>
          <w:snapToGrid/>
          <w:kern w:val="0"/>
          <w:sz w:val="32"/>
          <w:szCs w:val="32"/>
          <w:lang w:val="zh-CN" w:eastAsia="zh-CN" w:bidi="ar-SA"/>
        </w:rPr>
        <w:t>附件</w:t>
      </w:r>
      <w:r>
        <w:rPr>
          <w:rFonts w:hint="eastAsia" w:ascii="Times New Roman" w:hAnsi="Times New Roman" w:eastAsia="黑体" w:cs="Times New Roman"/>
          <w:snapToGrid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黑体" w:cs="Times New Roman"/>
          <w:snapToGrid/>
          <w:kern w:val="0"/>
          <w:sz w:val="32"/>
          <w:szCs w:val="32"/>
          <w:lang w:val="zh-CN" w:eastAsia="zh-CN" w:bidi="ar-SA"/>
        </w:rPr>
        <w:t>:</w:t>
      </w:r>
    </w:p>
    <w:p>
      <w:pPr>
        <w:spacing w:line="364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val="en-US" w:eastAsia="zh-CN" w:bidi="ar-SA"/>
        </w:rPr>
        <w:t>西北结核病外科规范化诊疗培训班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val="en-US" w:eastAsia="zh-CN" w:bidi="ar-SA"/>
        </w:rPr>
        <w:t>参会回执</w:t>
      </w:r>
    </w:p>
    <w:p>
      <w:pPr>
        <w:spacing w:line="187" w:lineRule="exact"/>
      </w:pPr>
    </w:p>
    <w:tbl>
      <w:tblPr>
        <w:tblStyle w:val="6"/>
        <w:tblW w:w="9430" w:type="dxa"/>
        <w:tblInd w:w="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3"/>
        <w:gridCol w:w="873"/>
        <w:gridCol w:w="968"/>
        <w:gridCol w:w="1868"/>
        <w:gridCol w:w="1773"/>
        <w:gridCol w:w="1609"/>
        <w:gridCol w:w="12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9" w:line="219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4"/>
                <w:sz w:val="32"/>
                <w:szCs w:val="32"/>
              </w:rPr>
              <w:t>姓名</w:t>
            </w:r>
          </w:p>
        </w:tc>
        <w:tc>
          <w:tcPr>
            <w:tcW w:w="8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0" w:line="2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</w:rPr>
              <w:t>性别</w:t>
            </w:r>
          </w:p>
        </w:tc>
        <w:tc>
          <w:tcPr>
            <w:tcW w:w="9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0" w:line="22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eastAsia="zh-CN"/>
              </w:rPr>
              <w:t>年龄</w:t>
            </w:r>
          </w:p>
        </w:tc>
        <w:tc>
          <w:tcPr>
            <w:tcW w:w="18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0" w:line="22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"/>
                <w:sz w:val="32"/>
                <w:szCs w:val="32"/>
              </w:rPr>
              <w:t>单位名称</w:t>
            </w:r>
          </w:p>
        </w:tc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9" w:line="219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职务/职称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 w:line="219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"/>
                <w:sz w:val="32"/>
                <w:szCs w:val="32"/>
              </w:rPr>
              <w:t>手机号码</w:t>
            </w:r>
          </w:p>
        </w:tc>
        <w:tc>
          <w:tcPr>
            <w:tcW w:w="12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0" w:line="22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snapToGrid/>
          <w:kern w:val="0"/>
          <w:sz w:val="32"/>
          <w:szCs w:val="32"/>
          <w:lang w:val="en-US" w:eastAsia="zh-CN" w:bidi="ar-SA"/>
        </w:rPr>
      </w:pPr>
    </w:p>
    <w:p/>
    <w:sectPr>
      <w:footerReference r:id="rId5" w:type="default"/>
      <w:pgSz w:w="11906" w:h="16838"/>
      <w:pgMar w:top="1440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YTJmMjcxM2YyMDUzMmRkMWY3OGQ2ZTM0NjczMTAifQ=="/>
  </w:docVars>
  <w:rsids>
    <w:rsidRoot w:val="43B7197F"/>
    <w:rsid w:val="008746CF"/>
    <w:rsid w:val="0DBA7D88"/>
    <w:rsid w:val="11DC20E9"/>
    <w:rsid w:val="163B0AEA"/>
    <w:rsid w:val="168406E3"/>
    <w:rsid w:val="1CEE1218"/>
    <w:rsid w:val="2A1C0F07"/>
    <w:rsid w:val="2FF700B2"/>
    <w:rsid w:val="34135B82"/>
    <w:rsid w:val="39192E8C"/>
    <w:rsid w:val="39C637FA"/>
    <w:rsid w:val="3AB6680E"/>
    <w:rsid w:val="3D830197"/>
    <w:rsid w:val="4219272D"/>
    <w:rsid w:val="43B7197F"/>
    <w:rsid w:val="50640D8B"/>
    <w:rsid w:val="52AF2069"/>
    <w:rsid w:val="6E4169D1"/>
    <w:rsid w:val="79876FEC"/>
    <w:rsid w:val="79A1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970</Words>
  <Characters>1271</Characters>
  <Lines>0</Lines>
  <Paragraphs>0</Paragraphs>
  <TotalTime>9</TotalTime>
  <ScaleCrop>false</ScaleCrop>
  <LinksUpToDate>false</LinksUpToDate>
  <CharactersWithSpaces>1327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2022-07-12T09:24:00Z</dcterms:created>
  <dc:creator>嗯哼</dc:creator>
  <cp:lastModifiedBy>周萌芽</cp:lastModifiedBy>
  <cp:lastPrinted>2022-07-12T09:32:00Z</cp:lastPrinted>
  <dcterms:modified xsi:type="dcterms:W3CDTF">2022-07-14T08:03:40Z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9785644E21C842598EDDB372A494A679</vt:lpwstr>
  </property>
</Properties>
</file>